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中国民主建国会安庆市委员会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2021年部门预算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2021年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Cs/>
          <w:sz w:val="44"/>
          <w:szCs w:val="44"/>
        </w:rPr>
        <w:t>月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目 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第一部分 部门概况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1.主要职责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2.部门预算构成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3.2021年度主要工作任务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第二部分 2021年部门预算表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1.中国民主建国会安庆市委员会2021年收支总表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2.中国民主建国会安庆市委员会2021年收入总表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3.中国民主建国会安庆市委员会2021年支出总表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4.中国民主建国会安庆市委员会2021年财政拨款收支总表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5.中国民主建国会安庆市委员会2021年一般公共预算支出表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6.中国民主建国会安庆市委员会2021年一般公共预算基本支出表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7.中国民主建国会安庆市委员会2021年政府性基金预算支出表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8.中国民主建国会安庆市委员会2021年国有资本经营预算支出表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9.中国民主建国会安庆市委员会2021年项目支出表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10.中国民主建国会安庆市委员会2021年政府采购支出表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11.中国民主建国会安庆市委员会2021年政府购买服务支出表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第三部分 中国民主建国会安庆市委员会预算情况说明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outlineLvl w:val="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1.关于2021年收支总表的说明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2.关于2021年收入总表的说明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3.关于2021年支出总表的说明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4.关于2021年财政拨款收支总表的说明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5.关于2021年一般公共预算支出表的说明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6.关于2021年一般公共预算基本支出表的说明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7.关于2021年政府性基金预算支出表的说明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8.关于2021年国有资本经营预算支出表的说明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9.关于2021年项目支出表的说明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10.关于2021年政府采购支出表的说明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11.关于2021年政府购买服务支出表的说明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12.其他重要事项情况说明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第四部分 名词解释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00" w:lineRule="exact"/>
        <w:rPr>
          <w:rFonts w:ascii="仿宋_GB2312" w:hAnsi="仿宋" w:eastAsia="仿宋_GB2312" w:cs="仿宋"/>
          <w:b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6"/>
          <w:szCs w:val="36"/>
        </w:rPr>
        <w:t>第一部分 部门概况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jc w:val="both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jc w:val="both"/>
        <w:textAlignment w:val="auto"/>
      </w:pPr>
      <w:r>
        <w:rPr>
          <w:rFonts w:hint="eastAsia" w:ascii="黑体" w:hAnsi="黑体" w:eastAsia="黑体"/>
          <w:bCs/>
          <w:sz w:val="32"/>
          <w:szCs w:val="32"/>
        </w:rPr>
        <w:t>一、主要职责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根据中共安庆市委办公室印发的《关于印发&lt;中国民主建国会安庆市委员会机关内设家机构和人员编制方案&gt;的通知》(办〔2003〕42号)的规定，中国民主建国会安庆市委员会（以下简称“民建安庆市委”）的主要职责是：在中共安庆市委的领导下，履行参政党职能，参政议政，民主监督，协调关系，自我教育。负责民建安庆市各级组织的建立、换届、调整等工作，负责会员干部的培训、教育及会员的会籍管理、会纪执行、信访、统计等工作。组织指导民建基层组织开展宣传、学习和交流等工作，编辑、发行内部刊物，围绕经济建设和中心任务进行调查研究参政议政。发挥民建经济界人才集中的优势，组织开展各项社会服务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jc w:val="both"/>
        <w:textAlignment w:val="auto"/>
      </w:pPr>
      <w:r>
        <w:rPr>
          <w:rFonts w:hint="eastAsia" w:ascii="黑体" w:hAnsi="黑体" w:eastAsia="黑体"/>
          <w:bCs/>
          <w:sz w:val="32"/>
          <w:szCs w:val="32"/>
        </w:rPr>
        <w:t>二、部门预算构成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从预算单位构成看，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年度部门预算仅包括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本级预算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无其他下属单位预算。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三、2021年度主要工作任务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(一)加强思想建设，夯实思想政治基础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认真学习贯彻中共十九届五中全会精神，把学习贯彻中共十九届五中全会精神与巩固深化“不忘合作初心，继续携手前进”主题教育活动相结合，与贯彻落实“三个文件”精神相结合，与做好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各项履职工作相结合，抓好学习宣传教育，引导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会员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切实承担起中国特色社会主义事业的亲历者、实践者、维护者、捍卫者的政治责任。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推进政治交接，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巩固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自身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认真做好市委会换届工作，加强与有关部门沟通协调，严肃换届纪律，搞好政治交接，营造风清气正的换届环境，配合民建安徽省委、中共安庆市委做好市委会换届工作。积极推进组织发展，坚持质量优先，坚持体现民建界别特色，稳步推进和加强组织发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（三）提高履职能力，做好参政议政工作。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聚焦中共市委、市政府关注的重点问题、经济社会发展中的关键问题，充分发挥民建优势和特色，统筹用好各类人才资源和专业智库，就长三角一体化高质量发展、加快乡村振兴步伐、民营企业纾困发展、推进城乡深度融合发展等积极建言献策。按照中共市委统一部署，稳步做好对口宿松县脱贫攻坚民主监督收官工作，组织专家赴相关地市开展专题调研，完成信息专报和调研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（四）助力乡村振兴，推进社会服务工作。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继续贯彻落实中共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关于脱贫攻坚和乡村振兴的新部署新要求，研究探索民建参与乡村振兴的工作思路和机制，助力帮扶点发展经济、改善民生，巩固脱贫攻坚成果，稳步推进乡村振兴工作。积极组织跨支部、跨地区的交流活动,尤其是加大与江浙沪民建组织联系，充分融入长三角一体化协同发展，搭建交流新平台，探索沟通新渠道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Cs/>
          <w:sz w:val="36"/>
          <w:szCs w:val="36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第二部分 2021年部门预算表</w:t>
      </w: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0"/>
          <w:szCs w:val="20"/>
        </w:rPr>
        <w:t>部门公开表1</w:t>
      </w:r>
    </w:p>
    <w:p>
      <w:pPr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 xml:space="preserve">     中国民主建国会安庆市委员会2021年收支总表</w:t>
      </w: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单位：万元</w:t>
      </w:r>
    </w:p>
    <w:tbl>
      <w:tblPr>
        <w:tblStyle w:val="5"/>
        <w:tblW w:w="8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998"/>
        <w:gridCol w:w="318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          收            入             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  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收 入 项 目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支出功能分类科目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一、一般公共预算拨款收入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转移支付收入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三、国防支出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二、政府性基金预算拨款收入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四、公共安全支出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转移支付收入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六、科学技术支出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三、国有资本经营预算拨款收入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七、文化旅游体育与传媒支出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其中：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转移支付收入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八、社会保障和就业支出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九、卫生健康支出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四、财政专户管理资金收入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十、节能环保支出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十一、城乡社区支出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五、单位资金收入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十二、农林水支出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其中：事业收入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十三、交通运输支出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事业单位经营收入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十四、资源勘探工业信息等支出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上级补助收入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十五、商业服务业等支出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附属单位上缴收入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十六、金融支出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其他收入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十七、援助其他地区支出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十八、自然资源海洋气象等支出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十九、住房保障支出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二十、粮油物资储备支出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二十一、灾害防治及应急管理支出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二十二、预备费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二十三、其他支出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二十四、转移性支出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二十五、债务还本支出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二十六、债务付息支出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二十七、债务发行费用支出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  年  收  入  小  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  年  支  出  小  计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上年结转结余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年终结转结余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一般公共预算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一般公共预算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政府性基金预算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政府性基金预算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国有资本经营预算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国有资本经营预算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财政专户管理资金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财政专户管理资金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单位资金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单位资金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   入   总   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　出  总　计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 w:cs="宋体"/>
          <w:kern w:val="0"/>
          <w:sz w:val="20"/>
          <w:szCs w:val="2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0"/>
          <w:szCs w:val="20"/>
        </w:rPr>
        <w:t>部门公开表2</w:t>
      </w:r>
    </w:p>
    <w:p>
      <w:pPr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 xml:space="preserve">                   中国民主建国会安庆市委员会2021年收入总表</w:t>
      </w: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    单位：万元</w:t>
      </w:r>
    </w:p>
    <w:tbl>
      <w:tblPr>
        <w:tblStyle w:val="5"/>
        <w:tblW w:w="1402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982"/>
        <w:gridCol w:w="825"/>
        <w:gridCol w:w="855"/>
        <w:gridCol w:w="525"/>
        <w:gridCol w:w="495"/>
        <w:gridCol w:w="525"/>
        <w:gridCol w:w="34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00" w:hanging="200" w:hangingChars="10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中国民主建国会</w:t>
            </w:r>
          </w:p>
          <w:p>
            <w:pPr>
              <w:widowControl/>
              <w:ind w:left="200" w:hanging="200" w:hangingChars="10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安庆市委员会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本年收入</w:t>
            </w: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上年结转结余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单位资金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事业     收入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   收入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安庆市民建本级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 w:cs="宋体"/>
          <w:kern w:val="0"/>
          <w:sz w:val="20"/>
          <w:szCs w:val="20"/>
        </w:rPr>
      </w:pPr>
    </w:p>
    <w:p>
      <w:pPr>
        <w:rPr>
          <w:rFonts w:ascii="宋体" w:hAnsi="宋体" w:cs="宋体"/>
          <w:kern w:val="0"/>
          <w:sz w:val="20"/>
          <w:szCs w:val="20"/>
        </w:rPr>
      </w:pPr>
    </w:p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0"/>
          <w:szCs w:val="20"/>
        </w:rPr>
        <w:t>部门公开表3</w:t>
      </w:r>
    </w:p>
    <w:p>
      <w:pPr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 xml:space="preserve">     中国民主建国会安庆市委员会2021年支出总表</w:t>
      </w:r>
    </w:p>
    <w:p>
      <w:pPr>
        <w:ind w:left="7400" w:hanging="7400" w:hangingChars="370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单位：万元</w:t>
      </w:r>
    </w:p>
    <w:tbl>
      <w:tblPr>
        <w:tblStyle w:val="5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725"/>
        <w:gridCol w:w="945"/>
        <w:gridCol w:w="930"/>
        <w:gridCol w:w="1020"/>
        <w:gridCol w:w="1005"/>
        <w:gridCol w:w="738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科目编码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支出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支出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事业单位经营支出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上缴上级支出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一般公共服务支出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民主党派及工商联事务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行政运行（民主党派及工商联事务）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一般行政管理事务（民主党派及工商联事务）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参政议政（民主党派及工商联事务）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社会保障和就业支出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20805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行政事业单位养老支出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2080505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机关事业单位基本养老保险缴费支出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卫生健康支出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21011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行政事业单位医疗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2101101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行政单位医疗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2101103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公务员医疗补助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住房保障支出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住房改革支出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2210201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住房公积金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合      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88.40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>
      <w:pP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0"/>
          <w:szCs w:val="20"/>
        </w:rPr>
        <w:t xml:space="preserve"> 部门公开表4</w:t>
      </w:r>
    </w:p>
    <w:p>
      <w:pPr>
        <w:widowControl/>
        <w:ind w:firstLine="151" w:firstLineChars="50"/>
        <w:rPr>
          <w:rFonts w:ascii="华文中宋" w:hAnsi="华文中宋" w:eastAsia="华文中宋" w:cs="宋体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中国民主建国会安庆市委员会2021年财政拨款收支总表</w:t>
      </w:r>
    </w:p>
    <w:p>
      <w:pPr>
        <w:ind w:left="7400" w:hanging="7400" w:hangingChars="370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单位：万元</w:t>
      </w:r>
    </w:p>
    <w:tbl>
      <w:tblPr>
        <w:tblStyle w:val="5"/>
        <w:tblW w:w="8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059"/>
        <w:gridCol w:w="3468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收      入</w:t>
            </w:r>
          </w:p>
        </w:tc>
        <w:tc>
          <w:tcPr>
            <w:tcW w:w="4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支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01"/>
                <w:tab w:val="right" w:pos="1199"/>
              </w:tabs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（三）国有资本经营预算拨款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（七）文化旅游体育与传媒支出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（三）国有资本经营预算拨款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（八）社会保障和就业支出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（九）卫生健康支出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（十）节能环保支出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（十一）城乡社区支出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（十二）农林水支出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（十三）交通运输支出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（十四）资源勘探工业信息等支出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（十五）商业服务业等支出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（十六）金融支出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（十七）援助其他地区支出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（十八）自然资源海洋气象等支出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（十九）住房保障支出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（二十）粮油物资储备支出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（二十一）灾害防治及应急管理支出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（二十二）预备费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（二十三）其他支出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（二十四）转移性支出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（二十五）债务还本支出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（二十六）债务付息支出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（二十七）债务发行费用支出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二、年终结转结余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（一）一般公共预算结转结余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（二）政府性基金预算结转结余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（三）国有资本经营预算结转结余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    入    总    计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    出    总    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300" w:firstLineChars="3150"/>
        <w:rPr>
          <w:rFonts w:ascii="宋体" w:hAnsi="宋体" w:cs="宋体"/>
          <w:kern w:val="0"/>
          <w:sz w:val="20"/>
          <w:szCs w:val="20"/>
        </w:rPr>
      </w:pPr>
    </w:p>
    <w:p>
      <w:pPr>
        <w:rPr>
          <w:rFonts w:ascii="宋体" w:hAnsi="宋体" w:cs="宋体"/>
          <w:kern w:val="0"/>
          <w:sz w:val="20"/>
          <w:szCs w:val="20"/>
        </w:rPr>
      </w:pPr>
    </w:p>
    <w:p>
      <w:pPr>
        <w:ind w:firstLine="7100" w:firstLineChars="355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部门公开表5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中国民主建国会安庆市委员会2021年一般公共预算支出表</w:t>
      </w:r>
    </w:p>
    <w:p>
      <w:pPr>
        <w:ind w:left="7400" w:hanging="7400" w:hangingChars="370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单位：万元</w:t>
      </w:r>
    </w:p>
    <w:tbl>
      <w:tblPr>
        <w:tblStyle w:val="5"/>
        <w:tblW w:w="908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550"/>
        <w:gridCol w:w="930"/>
        <w:gridCol w:w="783"/>
        <w:gridCol w:w="1125"/>
        <w:gridCol w:w="1125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科目编码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人员经费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公用经费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一般公共服务支出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51.72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18.58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民主党派及工商联事务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51.72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18.58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行政运行（民主党派及工商联事务）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70.30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51.72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18.58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77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一般行政管理事务（民主党派及工商联事务）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2012804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参政议政（民主党派及工商联事务）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社会保障和就业支出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20805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行政事业单位养老支出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2080505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机关事业单位基本养老保险缴费支出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卫生健康支出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21011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行政事业单位医疗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2101101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行政单位医疗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2101103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公务员医疗补助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1.39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住房保障支出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22102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住房改革支出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2210201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住房公积金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合      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100.10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88.40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69.82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18.58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11.70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/>
    <w:p/>
    <w:p>
      <w:pPr>
        <w:rPr>
          <w:rFonts w:hint="eastAsia" w:ascii="宋体" w:hAnsi="宋体" w:cs="宋体"/>
          <w:kern w:val="0"/>
          <w:sz w:val="20"/>
          <w:szCs w:val="20"/>
        </w:rPr>
      </w:pPr>
    </w:p>
    <w:p>
      <w:pPr>
        <w:jc w:val="right"/>
        <w:rPr>
          <w:rFonts w:hint="eastAsia" w:ascii="宋体" w:hAnsi="宋体" w:cs="宋体"/>
          <w:kern w:val="0"/>
          <w:sz w:val="20"/>
          <w:szCs w:val="20"/>
        </w:rPr>
      </w:pPr>
    </w:p>
    <w:p>
      <w:pPr>
        <w:jc w:val="righ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部门公开表6</w:t>
      </w:r>
    </w:p>
    <w:p>
      <w:pPr>
        <w:widowControl/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  <w:lang w:val="en-US" w:eastAsia="zh-CN"/>
        </w:rPr>
        <w:t>中国民主建国会</w:t>
      </w: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安庆市</w:t>
      </w: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  <w:lang w:val="en-US" w:eastAsia="zh-CN"/>
        </w:rPr>
        <w:t>委员会</w:t>
      </w:r>
      <w:r>
        <w:rPr>
          <w:rFonts w:hint="eastAsia" w:ascii="华文中宋" w:hAnsi="华文中宋" w:eastAsia="华文中宋" w:cs="宋体"/>
          <w:b/>
          <w:bCs/>
          <w:kern w:val="0"/>
          <w:sz w:val="30"/>
          <w:szCs w:val="30"/>
        </w:rPr>
        <w:t>2021年一般公共预算基本支出表</w:t>
      </w:r>
    </w:p>
    <w:p>
      <w:pPr>
        <w:ind w:left="7400" w:hanging="7400" w:hangingChars="3700"/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单位：万元</w:t>
      </w:r>
    </w:p>
    <w:tbl>
      <w:tblPr>
        <w:tblStyle w:val="5"/>
        <w:tblW w:w="88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2760"/>
        <w:gridCol w:w="1500"/>
        <w:gridCol w:w="1620"/>
        <w:gridCol w:w="12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部门预算支出经济分类科目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本年一般公共预算基本支出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维修(护)费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30239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其他对个人和家庭的补助支出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18.58</w:t>
            </w:r>
          </w:p>
        </w:tc>
      </w:tr>
    </w:tbl>
    <w:p/>
    <w:p/>
    <w:p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0"/>
          <w:szCs w:val="20"/>
        </w:rPr>
        <w:t>部门公开表7</w:t>
      </w:r>
    </w:p>
    <w:p>
      <w:pPr>
        <w:widowControl/>
        <w:ind w:firstLine="141" w:firstLineChars="50"/>
        <w:jc w:val="center"/>
        <w:rPr>
          <w:rFonts w:ascii="华文中宋" w:hAnsi="华文中宋" w:eastAsia="华文中宋" w:cs="宋体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中国民主建国会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安庆市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 xml:space="preserve"> 2021年政府性基金预算支出表</w:t>
      </w:r>
    </w:p>
    <w:p>
      <w:pPr>
        <w:ind w:left="7400" w:hanging="7400" w:hangingChars="370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单位：万元</w:t>
      </w:r>
    </w:p>
    <w:tbl>
      <w:tblPr>
        <w:tblStyle w:val="5"/>
        <w:tblW w:w="882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34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科目编码</w:t>
            </w:r>
          </w:p>
        </w:tc>
        <w:tc>
          <w:tcPr>
            <w:tcW w:w="3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本年政府性基金预算支出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合      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hint="eastAsia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中国民主建国会安庆市委员会</w:t>
      </w:r>
      <w:r>
        <w:rPr>
          <w:rFonts w:hint="eastAsia"/>
        </w:rPr>
        <w:t>没有政府性基金预算拨款收入，也没有政府性基金预算拨款安排的支出，故本表无数据。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4"/>
        <w:adjustRightInd w:val="0"/>
        <w:snapToGrid w:val="0"/>
        <w:spacing w:before="0" w:beforeAutospacing="0" w:after="0" w:afterAutospacing="0" w:line="360" w:lineRule="auto"/>
        <w:ind w:right="100"/>
        <w:jc w:val="right"/>
        <w:rPr>
          <w:rFonts w:ascii="黑体" w:hAnsi="黑体" w:eastAsia="黑体"/>
          <w:bCs/>
          <w:sz w:val="36"/>
          <w:szCs w:val="36"/>
        </w:rPr>
      </w:pPr>
      <w:r>
        <w:rPr>
          <w:rFonts w:hint="eastAsia"/>
          <w:sz w:val="20"/>
          <w:szCs w:val="20"/>
        </w:rPr>
        <w:t xml:space="preserve">  部门公开表8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sz w:val="18"/>
          <w:szCs w:val="18"/>
        </w:rPr>
      </w:pPr>
    </w:p>
    <w:tbl>
      <w:tblPr>
        <w:tblStyle w:val="5"/>
        <w:tblW w:w="91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97"/>
        <w:gridCol w:w="3780"/>
        <w:gridCol w:w="236"/>
        <w:gridCol w:w="1024"/>
        <w:gridCol w:w="1260"/>
        <w:gridCol w:w="361"/>
        <w:gridCol w:w="1079"/>
        <w:gridCol w:w="180"/>
        <w:gridCol w:w="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91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  <w:lang w:val="en-US" w:eastAsia="zh-CN"/>
              </w:rPr>
              <w:t>中国民主建国会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安庆市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2021年国有资本经营预算支出表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4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功能分类科目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国有资本经营预算拨款支出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gridAfter w:val="2"/>
          <w:wAfter w:w="236" w:type="dxa"/>
          <w:trHeight w:val="40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05" w:hRule="atLeast"/>
        </w:trPr>
        <w:tc>
          <w:tcPr>
            <w:tcW w:w="4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95" w:hRule="atLeast"/>
        </w:trPr>
        <w:tc>
          <w:tcPr>
            <w:tcW w:w="9108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</w:t>
            </w:r>
            <w:r>
              <w:rPr>
                <w:rFonts w:hint="eastAsia"/>
                <w:lang w:val="en-US" w:eastAsia="zh-CN"/>
              </w:rPr>
              <w:t>中国民主建国会安庆市委员会</w:t>
            </w:r>
            <w:r>
              <w:rPr>
                <w:rFonts w:hint="eastAsia" w:ascii="宋体" w:hAnsi="宋体" w:cs="宋体"/>
                <w:kern w:val="0"/>
                <w:sz w:val="24"/>
              </w:rPr>
              <w:t>没有国有资本经营预算拨款收入，也没有国有资本经营预算拨款安排的支出，故本表无数据。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auto"/>
        <w:ind w:right="400"/>
        <w:rPr>
          <w:sz w:val="20"/>
          <w:szCs w:val="20"/>
        </w:rPr>
      </w:pPr>
    </w:p>
    <w:p/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ind w:firstLine="9500" w:firstLineChars="475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部门公开表9</w:t>
      </w:r>
    </w:p>
    <w:p>
      <w:pPr>
        <w:widowControl/>
        <w:ind w:firstLine="140" w:firstLineChars="50"/>
        <w:jc w:val="center"/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中国民主建国会安庆市委员会2021年项目支出表</w:t>
      </w:r>
    </w:p>
    <w:p>
      <w:pPr>
        <w:ind w:left="7400" w:hanging="7400" w:hangingChars="3700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   单位：万元</w:t>
      </w:r>
    </w:p>
    <w:tbl>
      <w:tblPr>
        <w:tblStyle w:val="5"/>
        <w:tblW w:w="14140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475"/>
        <w:gridCol w:w="1455"/>
        <w:gridCol w:w="675"/>
        <w:gridCol w:w="1035"/>
        <w:gridCol w:w="1245"/>
        <w:gridCol w:w="1140"/>
        <w:gridCol w:w="1035"/>
        <w:gridCol w:w="1220"/>
        <w:gridCol w:w="1220"/>
        <w:gridCol w:w="1020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项目单位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本年财政拨款</w:t>
            </w: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财政拨款结转结余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财政专户管理资金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一般公共预算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政府性基金预算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国有资本经营预算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一般公共预算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政府性基金预算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国有资本经营预算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民主监督专项经费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中国民主建国会安庆市委员会本级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5.00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5.00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参政议政专项业务经费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中国民主建国会安庆市委员会本级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6.70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11.7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11.7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2"/>
        </w:rPr>
      </w:pPr>
    </w:p>
    <w:p>
      <w:pPr>
        <w:rPr>
          <w:rFonts w:ascii="宋体" w:hAnsi="宋体" w:cs="宋体"/>
          <w:color w:val="000000"/>
          <w:kern w:val="0"/>
          <w:sz w:val="2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pStyle w:val="4"/>
        <w:wordWrap w:val="0"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</w:t>
      </w:r>
    </w:p>
    <w:p>
      <w:pPr>
        <w:pStyle w:val="4"/>
        <w:wordWrap w:val="0"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部门公开表10</w:t>
      </w:r>
    </w:p>
    <w:p>
      <w:pPr>
        <w:pStyle w:val="4"/>
        <w:wordWrap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中国民主建国会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安庆市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2021年政府采购支出表</w:t>
      </w:r>
    </w:p>
    <w:p>
      <w:pPr>
        <w:pStyle w:val="4"/>
        <w:wordWrap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0"/>
          <w:szCs w:val="20"/>
        </w:rPr>
        <w:t>单位：万元</w:t>
      </w:r>
    </w:p>
    <w:tbl>
      <w:tblPr>
        <w:tblStyle w:val="5"/>
        <w:tblpPr w:leftFromText="180" w:rightFromText="180" w:vertAnchor="text" w:horzAnchor="page" w:tblpX="1105" w:tblpY="426"/>
        <w:tblOverlap w:val="never"/>
        <w:tblW w:w="9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99"/>
        <w:gridCol w:w="891"/>
        <w:gridCol w:w="903"/>
        <w:gridCol w:w="1205"/>
        <w:gridCol w:w="1173"/>
        <w:gridCol w:w="1130"/>
        <w:gridCol w:w="1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政府采购项目名称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单位资金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中国民主建国会安庆市委员会</w:t>
      </w:r>
      <w:r>
        <w:rPr>
          <w:rFonts w:hint="eastAsia"/>
        </w:rPr>
        <w:t>没有使用一般公共预算拨款、政府性基金预算拨款、国有资本经营预算拨款、财政专户管理资金和单位资金安排的政府采购支出，故本表无数据。</w:t>
      </w:r>
    </w:p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/>
    <w:p>
      <w:pPr>
        <w:pStyle w:val="4"/>
        <w:wordWrap w:val="0"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部门公开表11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中国民主建国会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安庆市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/>
        </w:rPr>
        <w:t>委员会</w:t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</w:rPr>
        <w:t>2021年政府购买服务支出表</w:t>
      </w:r>
    </w:p>
    <w:p>
      <w:pPr>
        <w:pStyle w:val="4"/>
        <w:wordWrap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/>
          <w:sz w:val="20"/>
          <w:szCs w:val="20"/>
        </w:rPr>
      </w:pPr>
      <w:r>
        <w:rPr>
          <w:rFonts w:hint="eastAsia" w:cs="宋体"/>
          <w:kern w:val="0"/>
          <w:sz w:val="20"/>
          <w:szCs w:val="20"/>
          <w:lang w:val="en-US" w:eastAsia="zh-CN"/>
        </w:rPr>
        <w:t xml:space="preserve">                                                                                                        </w:t>
      </w:r>
      <w:r>
        <w:rPr>
          <w:rFonts w:hint="eastAsia" w:ascii="宋体" w:hAnsi="宋体" w:cs="宋体"/>
          <w:kern w:val="0"/>
          <w:sz w:val="20"/>
          <w:szCs w:val="20"/>
        </w:rPr>
        <w:t>单位：万元</w:t>
      </w:r>
    </w:p>
    <w:p>
      <w:pPr>
        <w:pStyle w:val="4"/>
        <w:wordWrap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/>
          <w:sz w:val="20"/>
          <w:szCs w:val="20"/>
        </w:rPr>
      </w:pPr>
    </w:p>
    <w:tbl>
      <w:tblPr>
        <w:tblStyle w:val="5"/>
        <w:tblW w:w="131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371"/>
        <w:gridCol w:w="1471"/>
        <w:gridCol w:w="1471"/>
        <w:gridCol w:w="1269"/>
        <w:gridCol w:w="1116"/>
        <w:gridCol w:w="1116"/>
        <w:gridCol w:w="1116"/>
        <w:gridCol w:w="1116"/>
        <w:gridCol w:w="11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购买方式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购买服务起始时间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购买服务截至时间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财政专户管理资金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单位资金收入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400" w:lineRule="exact"/>
        <w:jc w:val="both"/>
        <w:rPr>
          <w:rFonts w:hint="eastAsia" w:ascii="楷体_GB2312" w:hAnsi="黑体" w:eastAsia="楷体_GB2312"/>
          <w:bCs/>
          <w:color w:val="FF0000"/>
          <w:sz w:val="32"/>
          <w:szCs w:val="32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中国民主建国会安庆市委员会</w:t>
      </w:r>
      <w:r>
        <w:rPr>
          <w:rFonts w:hint="eastAsia"/>
        </w:rPr>
        <w:t>没有使用一般公共预算拨款、政府性基金预算拨款、国有资本经营预算拨款、财政专户管理资金和单位资金安排的政府购买服务支出，故本表无数据。</w:t>
      </w:r>
    </w:p>
    <w:p>
      <w:pPr>
        <w:pStyle w:val="4"/>
        <w:adjustRightInd w:val="0"/>
        <w:snapToGrid w:val="0"/>
        <w:spacing w:before="0" w:beforeAutospacing="0" w:after="0" w:afterAutospacing="0" w:line="400" w:lineRule="exact"/>
        <w:ind w:firstLine="900" w:firstLineChars="250"/>
        <w:jc w:val="both"/>
        <w:rPr>
          <w:rFonts w:ascii="黑体" w:hAnsi="黑体" w:eastAsia="黑体"/>
          <w:bCs/>
          <w:sz w:val="36"/>
          <w:szCs w:val="36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6"/>
          <w:szCs w:val="36"/>
        </w:rPr>
        <w:t>第三部分 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Cs/>
          <w:sz w:val="36"/>
          <w:szCs w:val="36"/>
        </w:rPr>
        <w:t>年部门预算情况说明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一、关于2021年收支总表的说明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按照综合预算的原则，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所有收入和支出均纳入部门预算管理。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/>
          <w:sz w:val="32"/>
          <w:szCs w:val="32"/>
        </w:rPr>
        <w:t>万元，收入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全部是</w:t>
      </w:r>
      <w:r>
        <w:rPr>
          <w:rFonts w:hint="eastAsia" w:ascii="仿宋_GB2312" w:hAnsi="仿宋" w:eastAsia="仿宋_GB2312"/>
          <w:sz w:val="32"/>
          <w:szCs w:val="32"/>
        </w:rPr>
        <w:t>一般公共预算拨款收入，支出包括：一般公共服务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/>
          <w:sz w:val="32"/>
          <w:szCs w:val="32"/>
        </w:rPr>
        <w:t>、社会保障和就业支出、卫生健康支出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住房保障支出。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二、关于2021年收入总表的说明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/>
          <w:sz w:val="32"/>
          <w:szCs w:val="32"/>
        </w:rPr>
        <w:t>万元，其中，本年收入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/>
          <w:sz w:val="32"/>
          <w:szCs w:val="32"/>
        </w:rPr>
        <w:t>万元，上年结转结余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本年收入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全部为</w:t>
      </w:r>
      <w:r>
        <w:rPr>
          <w:rFonts w:hint="eastAsia" w:ascii="仿宋_GB2312" w:hAnsi="仿宋" w:eastAsia="仿宋_GB2312"/>
          <w:sz w:val="32"/>
          <w:szCs w:val="32"/>
        </w:rPr>
        <w:t>一般公共预算拨款，比2020年预算增加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12.47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14.23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2021年中国民主建国会安庆市委员会新增1名工作人员预算。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上年结转结余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与2020年持平。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仿宋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三、关于2021年支出总表的说明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2021年支出预算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 w:cs="Times New Roman"/>
          <w:sz w:val="32"/>
          <w:szCs w:val="32"/>
        </w:rPr>
        <w:t>万元，比2020年预算增加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12.47</w:t>
      </w:r>
      <w:r>
        <w:rPr>
          <w:rFonts w:hint="eastAsia" w:ascii="仿宋_GB2312" w:hAnsi="仿宋" w:eastAsia="仿宋_GB2312" w:cs="Times New Roman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14.23</w:t>
      </w:r>
      <w:r>
        <w:rPr>
          <w:rFonts w:hint="eastAsia" w:ascii="仿宋_GB2312" w:hAnsi="仿宋" w:eastAsia="仿宋_GB2312" w:cs="Times New Roman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2021年中国民主建国会安庆市委员会新增1名工作人员支出预算</w:t>
      </w:r>
      <w:r>
        <w:rPr>
          <w:rFonts w:hint="eastAsia" w:ascii="仿宋_GB2312" w:hAnsi="仿宋" w:eastAsia="仿宋_GB2312" w:cs="Times New Roman"/>
          <w:sz w:val="32"/>
          <w:szCs w:val="32"/>
        </w:rPr>
        <w:t>。其中，基本支出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88.4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88.31</w:t>
      </w:r>
      <w:r>
        <w:rPr>
          <w:rFonts w:hint="eastAsia" w:ascii="仿宋_GB2312" w:hAnsi="仿宋" w:eastAsia="仿宋_GB2312" w:cs="Times New Roman"/>
          <w:sz w:val="32"/>
          <w:szCs w:val="32"/>
        </w:rPr>
        <w:t>%，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主要用于保障机构日常运转、完成日常工作任务等；</w:t>
      </w:r>
      <w:r>
        <w:rPr>
          <w:rFonts w:hint="eastAsia" w:ascii="仿宋_GB2312" w:hAnsi="仿宋" w:eastAsia="仿宋_GB2312" w:cs="Times New Roman"/>
          <w:sz w:val="32"/>
          <w:szCs w:val="32"/>
        </w:rPr>
        <w:t>项目支出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11.70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11.69</w:t>
      </w:r>
      <w:r>
        <w:rPr>
          <w:rFonts w:hint="eastAsia" w:ascii="仿宋_GB2312" w:hAnsi="仿宋" w:eastAsia="仿宋_GB2312" w:cs="Times New Roman"/>
          <w:sz w:val="32"/>
          <w:szCs w:val="32"/>
        </w:rPr>
        <w:t>%，主要用于民建市委会机关及基层组织开展参政议政调研、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民主监督</w:t>
      </w:r>
      <w:r>
        <w:rPr>
          <w:rFonts w:hint="eastAsia" w:ascii="仿宋_GB2312" w:hAnsi="仿宋" w:eastAsia="仿宋_GB2312" w:cs="Times New Roman"/>
          <w:sz w:val="32"/>
          <w:szCs w:val="32"/>
        </w:rPr>
        <w:t>等事务方面项目支出。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仿宋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四、关于2021年财政拨款收支总表的说明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hAnsi="仿宋" w:eastAsia="楷体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2021年财政拨款收支预算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万元。收入按资金来源分全部为一般公共预算拨款；按资金年度分全部为当年财政拨款收入。支出按功能分类分为：一般公共服务支出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82.00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81.92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%；社会保障和就业支出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5.44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5.43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五、关于2021年一般公共预算支出表的说明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 w:firstLineChars="196"/>
        <w:textAlignment w:val="auto"/>
        <w:rPr>
          <w:rFonts w:ascii="楷体_GB2312" w:hAnsi="仿宋" w:eastAsia="楷体_GB2312" w:cs="Times New Roman"/>
          <w:b/>
          <w:kern w:val="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（一）一般公共预算支出规模变化情况。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2021年一般公共预算支出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100.10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万元，比2020年预算增加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12.47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万元，增长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14.23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%，主要原因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2021年中国民主建国会安庆市委员会新增1名工作人员支出预算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 w:firstLineChars="196"/>
        <w:textAlignment w:val="auto"/>
        <w:rPr>
          <w:rFonts w:ascii="楷体_GB2312" w:hAnsi="仿宋" w:eastAsia="楷体_GB2312" w:cs="Times New Roman"/>
          <w:b/>
          <w:kern w:val="2"/>
          <w:sz w:val="32"/>
          <w:szCs w:val="32"/>
        </w:rPr>
      </w:pP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（二</w:t>
      </w:r>
      <w:r>
        <w:rPr>
          <w:rFonts w:ascii="楷体_GB2312" w:hAnsi="仿宋" w:eastAsia="楷体_GB2312" w:cs="Times New Roman"/>
          <w:b/>
          <w:kern w:val="2"/>
          <w:sz w:val="32"/>
          <w:szCs w:val="32"/>
        </w:rPr>
        <w:t>）</w:t>
      </w:r>
      <w:r>
        <w:rPr>
          <w:rFonts w:hint="eastAsia" w:ascii="楷体_GB2312" w:hAnsi="仿宋" w:eastAsia="楷体_GB2312" w:cs="Times New Roman"/>
          <w:b/>
          <w:kern w:val="2"/>
          <w:sz w:val="32"/>
          <w:szCs w:val="32"/>
        </w:rPr>
        <w:t>一般公共预算支出结构情况。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一般公共服务支出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82.00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81.92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%；社会保障和就业支出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7.39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7.38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%；卫生健康支出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5.44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5.43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%；住房保障支出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万元，占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（三）一般公共预算支出具体使用情况。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</w:t>
      </w:r>
      <w:r>
        <w:rPr>
          <w:rFonts w:hint="eastAsia" w:ascii="仿宋_GB2312" w:hAnsi="仿宋"/>
          <w:b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>一般公共服务支出（类）民主党派及工商联事务（款）行政运行（项）</w:t>
      </w:r>
      <w:r>
        <w:rPr>
          <w:rFonts w:hint="eastAsia" w:ascii="仿宋_GB2312" w:hAnsi="仿宋" w:eastAsia="仿宋_GB2312"/>
          <w:sz w:val="32"/>
          <w:szCs w:val="32"/>
        </w:rPr>
        <w:t>2021年预算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70.30</w:t>
      </w:r>
      <w:r>
        <w:rPr>
          <w:rFonts w:hint="eastAsia" w:ascii="仿宋_GB2312" w:hAnsi="仿宋" w:eastAsia="仿宋_GB2312"/>
          <w:sz w:val="32"/>
          <w:szCs w:val="32"/>
        </w:rPr>
        <w:t>万元，比2020年预算增加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10.24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17.05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2.一般公共服务支出（类）民主党派及工商联事务（款）一般行政管理事务（项）</w:t>
      </w:r>
      <w:r>
        <w:rPr>
          <w:rFonts w:hint="eastAsia" w:ascii="仿宋_GB2312" w:hAnsi="仿宋" w:eastAsia="仿宋_GB2312"/>
          <w:sz w:val="32"/>
          <w:szCs w:val="32"/>
        </w:rPr>
        <w:t>2021年预算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5.00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2020年预算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.一般公共服务支出（类）民主党派及工商联事务（款）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参政议政</w:t>
      </w:r>
      <w:r>
        <w:rPr>
          <w:rFonts w:hint="eastAsia" w:ascii="仿宋_GB2312" w:hAnsi="仿宋" w:eastAsia="仿宋_GB2312"/>
          <w:b/>
          <w:sz w:val="32"/>
          <w:szCs w:val="32"/>
        </w:rPr>
        <w:t>（项）</w:t>
      </w:r>
      <w:r>
        <w:rPr>
          <w:rFonts w:hint="eastAsia" w:ascii="仿宋_GB2312" w:hAnsi="仿宋" w:eastAsia="仿宋_GB2312"/>
          <w:sz w:val="32"/>
          <w:szCs w:val="32"/>
        </w:rPr>
        <w:t>2021年预算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2020年预算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32"/>
          <w:szCs w:val="32"/>
        </w:rPr>
        <w:t>.社会保障和就业支出（类）行政事业单位养老支出（款）机关事业单位基本养老保险缴费支出（项）</w:t>
      </w:r>
      <w:r>
        <w:rPr>
          <w:rFonts w:hint="eastAsia" w:ascii="仿宋_GB2312" w:hAnsi="仿宋" w:eastAsia="仿宋_GB2312"/>
          <w:sz w:val="32"/>
          <w:szCs w:val="32"/>
        </w:rPr>
        <w:t>2020年预算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7.39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增加1.07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增长16.93</w:t>
      </w:r>
      <w:r>
        <w:rPr>
          <w:rFonts w:hint="eastAsia" w:ascii="仿宋_GB2312" w:hAnsi="仿宋" w:eastAsia="仿宋_GB2312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.卫生健康支出（类）行政事业单位医疗（款）行政单位医疗（项）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4.05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增加0.43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增长11.88%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原因主要是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2021年中国民主建国会安庆市委员会新增1名工作人员预算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.卫生健康支出（类）行政事业单位医疗（款）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公务员医疗补助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（项）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1.39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增加0.2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增长16.81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原因主要是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2021年中国民主建国会安庆市委员会新增1名工作人员预算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黑体" w:hAnsi="仿宋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/>
          <w:sz w:val="32"/>
          <w:szCs w:val="32"/>
        </w:rPr>
        <w:t>.住房保障支出（类）住房改革支出（款）住房公积金（项）</w:t>
      </w:r>
      <w:r>
        <w:rPr>
          <w:rFonts w:hint="eastAsia" w:ascii="仿宋_GB2312" w:hAnsi="仿宋" w:eastAsia="仿宋_GB2312"/>
          <w:sz w:val="32"/>
          <w:szCs w:val="32"/>
        </w:rPr>
        <w:t>2021年预算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/>
          <w:sz w:val="32"/>
          <w:szCs w:val="32"/>
        </w:rPr>
        <w:t>万元，比2020年预算增加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0.76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16.85</w:t>
      </w:r>
      <w:r>
        <w:rPr>
          <w:rFonts w:hint="eastAsia" w:ascii="仿宋_GB2312" w:hAnsi="仿宋" w:eastAsia="仿宋_GB2312"/>
          <w:sz w:val="32"/>
          <w:szCs w:val="32"/>
        </w:rPr>
        <w:t>%，增长原因主要是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2021年中国民主建国会安庆市委员会新增1名工作人员预算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六、关于2021年一般公共预算基本支出表的说明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2021年一般公共预算基本支出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88.40</w:t>
      </w:r>
      <w:r>
        <w:rPr>
          <w:rFonts w:hint="eastAsia" w:ascii="仿宋_GB2312" w:hAnsi="仿宋" w:eastAsia="仿宋_GB2312"/>
          <w:sz w:val="32"/>
          <w:szCs w:val="32"/>
        </w:rPr>
        <w:t>万元，其中，人员经费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69.82</w:t>
      </w:r>
      <w:r>
        <w:rPr>
          <w:rFonts w:hint="eastAsia" w:ascii="仿宋_GB2312" w:hAnsi="仿宋" w:eastAsia="仿宋_GB2312"/>
          <w:sz w:val="32"/>
          <w:szCs w:val="32"/>
        </w:rPr>
        <w:t>万元，公用经费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18.58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69.82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万元，主要包括: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</w:rPr>
        <w:t>基本工资、津贴补贴、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eastAsia="zh-CN"/>
        </w:rPr>
        <w:t>奖金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</w:rPr>
        <w:t>、机关事业单位基本养老保险缴费、职工基本医疗保险缴费、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eastAsia="zh-CN"/>
        </w:rPr>
        <w:t>公务员医疗补助缴费、其他社会保障缴费、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</w:rPr>
        <w:t>住房公积金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/>
        </w:rPr>
        <w:t>工会经费、福利费、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</w:rPr>
        <w:t>退休费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</w:rPr>
        <w:t>医疗费补助、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/>
        </w:rPr>
        <w:t>其他对个人和家庭的补助支出。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none"/>
        </w:rPr>
      </w:pPr>
      <w:r>
        <w:rPr>
          <w:rFonts w:hint="eastAsia" w:ascii="仿宋_GB2312" w:hAnsi="仿宋" w:eastAsia="仿宋_GB2312"/>
          <w:sz w:val="32"/>
          <w:szCs w:val="32"/>
        </w:rPr>
        <w:t>（二）公用经费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18.58</w:t>
      </w:r>
      <w:r>
        <w:rPr>
          <w:rFonts w:hint="eastAsia" w:ascii="仿宋_GB2312" w:hAnsi="仿宋" w:eastAsia="仿宋_GB2312"/>
          <w:sz w:val="32"/>
          <w:szCs w:val="32"/>
        </w:rPr>
        <w:t>万元，主要包括：</w:t>
      </w:r>
      <w:r>
        <w:rPr>
          <w:rFonts w:hint="eastAsia" w:ascii="仿宋_GB2312" w:hAnsi="仿宋" w:eastAsia="仿宋_GB2312"/>
          <w:sz w:val="32"/>
          <w:szCs w:val="32"/>
          <w:u w:val="none"/>
        </w:rPr>
        <w:t>办公费、邮电费、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物业管理费、</w:t>
      </w:r>
      <w:r>
        <w:rPr>
          <w:rFonts w:hint="eastAsia" w:ascii="仿宋_GB2312" w:hAnsi="仿宋" w:eastAsia="仿宋_GB2312"/>
          <w:sz w:val="32"/>
          <w:szCs w:val="32"/>
          <w:u w:val="none"/>
        </w:rPr>
        <w:t>差旅费、维修（护）费、会议费、公务接待费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其他交通费用、其他商品和服务支出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楷体_GB2312" w:hAnsi="仿宋" w:eastAsia="楷体_GB2312" w:cs="Times New Roman"/>
          <w:color w:val="FF0000"/>
          <w:kern w:val="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七、关于2021年政府性基金预算支出表的说明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2021年没有政府性基金预算拨款收入，也没有使用政府性基金预算拨款安排的支出。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八、关于2021年国有资本经营预算支出表的说明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2021年没有国有资本经营预算拨款收入，也没有使用国有资本经营预算拨款安排的支出。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九、关于2021年项目支出表的说明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2021年预算共安排项目支出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与2020年预算持平。主要包括：本年财政拨款安排11.7万元（其中，一般公共预算拨款安排11.7万元，政府性基金预算拨款安排0元，国有资本经营预算拨款安排0万元），财政拨款结转结余安排0万元（其中，一般公共预算拨款安排0万元，政府性基金预算拨款安排0万元，国有资本经营预算拨款安排0万元）、财政专户管理资金安排0万元和单位资金安排0万元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十、关于2021年政府采购支出表的说明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2021年没有使用一般公共预算拨款、政府性基金预算拨款、国有资本经营预算拨款、财政专户管理资金和单位资金安排的政府采购支出。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十一、关于2021年政府购买服务支出表的说明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textAlignment w:val="auto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2021年没有使用一般公共预算拨款、政府性基金预算拨款、国有资本经营预算拨款、财政专户管理资金和单位资金安排的政府购买服务支出。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十二、其他重要事项情况说明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（一）项目及绩效目标情况。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03" w:firstLineChars="250"/>
        <w:textAlignment w:val="auto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1.“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参政议政</w:t>
      </w:r>
      <w:r>
        <w:rPr>
          <w:rFonts w:hint="eastAsia" w:ascii="仿宋_GB2312" w:hAnsi="楷体" w:eastAsia="仿宋_GB2312"/>
          <w:b/>
          <w:sz w:val="32"/>
          <w:szCs w:val="32"/>
        </w:rPr>
        <w:t>”项目。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85" w:firstLineChars="183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（1）项目概述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</w:rPr>
        <w:t>参政议政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楷体" w:eastAsia="仿宋_GB2312"/>
          <w:sz w:val="32"/>
          <w:szCs w:val="32"/>
        </w:rPr>
        <w:t>工作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经费主要包括</w:t>
      </w:r>
      <w:r>
        <w:rPr>
          <w:rFonts w:hint="eastAsia" w:ascii="仿宋_GB2312" w:hAnsi="楷体" w:eastAsia="仿宋_GB2312"/>
          <w:sz w:val="32"/>
          <w:szCs w:val="32"/>
        </w:rPr>
        <w:t>为完成课题所发生的稿费、调研费、专家咨询费、会务费，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民建市委</w:t>
      </w:r>
      <w:r>
        <w:rPr>
          <w:rFonts w:hint="eastAsia" w:ascii="仿宋_GB2312" w:hAnsi="楷体" w:eastAsia="仿宋_GB2312"/>
          <w:sz w:val="32"/>
          <w:szCs w:val="32"/>
        </w:rPr>
        <w:t>开展各类协商准备，广大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会员</w:t>
      </w:r>
      <w:r>
        <w:rPr>
          <w:rFonts w:hint="eastAsia" w:ascii="仿宋_GB2312" w:hAnsi="楷体" w:eastAsia="仿宋_GB2312"/>
          <w:sz w:val="32"/>
          <w:szCs w:val="32"/>
        </w:rPr>
        <w:t>撰写社情民意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hAnsi="楷体" w:eastAsia="仿宋_GB2312"/>
          <w:sz w:val="32"/>
          <w:szCs w:val="32"/>
        </w:rPr>
        <w:t>的稿费，参政议政骨干培训等费用。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85" w:firstLineChars="183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（2）立项依据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楷体" w:eastAsia="仿宋_GB2312"/>
          <w:sz w:val="32"/>
          <w:szCs w:val="32"/>
        </w:rPr>
        <w:t>《中国共产党统一战线工作条例》第三章第十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楷体" w:eastAsia="仿宋_GB2312"/>
          <w:sz w:val="32"/>
          <w:szCs w:val="32"/>
        </w:rPr>
        <w:t>条规定，民主党派的基本职能是参政议政、民主监督，参加中国共产党领导的政治协商。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中国民主建国会安庆市委员会主要职责是在中共安庆市委的领导下，履行参政党职能，参政议政，民主监督，协调关系，自我教育。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85" w:firstLineChars="183"/>
        <w:textAlignment w:val="auto"/>
        <w:rPr>
          <w:rFonts w:hint="default" w:ascii="仿宋_GB2312" w:hAnsi="楷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（3）实施主体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中国民主建国会安庆市委员会。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（4）起止时间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2021年1月至2021年12月。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85" w:firstLineChars="183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楷体" w:eastAsia="仿宋_GB2312"/>
          <w:sz w:val="32"/>
          <w:szCs w:val="32"/>
        </w:rPr>
        <w:t>（5）项目内容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</w:rPr>
        <w:t>围绕打赢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乡村振兴</w:t>
      </w:r>
      <w:r>
        <w:rPr>
          <w:rFonts w:hint="eastAsia" w:ascii="仿宋_GB2312" w:hAnsi="楷体" w:eastAsia="仿宋_GB2312"/>
          <w:sz w:val="32"/>
          <w:szCs w:val="32"/>
        </w:rPr>
        <w:t>、“十四五”规划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楷体" w:eastAsia="仿宋_GB2312"/>
          <w:sz w:val="32"/>
          <w:szCs w:val="32"/>
        </w:rPr>
        <w:t>、长三角一体化发展战略以及2021年政府中心工作等重点，深入开展调查研究，建有据之言，献务实之策。认真做好2021年市“两会”的议案、提案工作，确保民建市委集体提案和委员个人提案质量和数量的相对稳定，积极做好提案成果转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（6）年度预算安排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（7）绩效目标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完成民建安徽省委、中共市委统战部布置的调研课题不少于3篇；在2021年安庆市“两会”上提交提案至少8篇，大会发言材料1篇；全年向民建省委、市政协提交社情民意不少于10篇。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楷体" w:eastAsia="仿宋_GB2312"/>
          <w:sz w:val="32"/>
          <w:szCs w:val="32"/>
        </w:rPr>
      </w:pPr>
    </w:p>
    <w:tbl>
      <w:tblPr>
        <w:tblStyle w:val="5"/>
        <w:tblW w:w="93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35"/>
        <w:gridCol w:w="859"/>
        <w:gridCol w:w="1595"/>
        <w:gridCol w:w="1091"/>
        <w:gridCol w:w="968"/>
        <w:gridCol w:w="914"/>
        <w:gridCol w:w="1309"/>
        <w:gridCol w:w="1023"/>
        <w:gridCol w:w="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项目支出绩效目标表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（2021 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项目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参政议政</w:t>
            </w: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实施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中国民主建国会安庆市委员会</w:t>
            </w: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项目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属性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上年延续项目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项目资金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中期资金总额：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6.7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年度资金总额：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其中：财政拨款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6.7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6.7</w:t>
            </w: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其他资金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其他资金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体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中期目标（20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0"/>
              </w:rPr>
              <w:t>年—20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0"/>
              </w:rPr>
              <w:t>年）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紧紧围绕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乡村振兴</w:t>
            </w:r>
            <w:r>
              <w:rPr>
                <w:rFonts w:hint="eastAsia"/>
                <w:sz w:val="20"/>
                <w:szCs w:val="20"/>
              </w:rPr>
              <w:t>、“十四五”规划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实施</w:t>
            </w:r>
            <w:r>
              <w:rPr>
                <w:rFonts w:hint="eastAsia"/>
                <w:sz w:val="20"/>
                <w:szCs w:val="20"/>
              </w:rPr>
              <w:t>、长三角一体化发展战略以及202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年政府中心工作等重点，深入开展调查研究，建有据之言，献务实之策。认真做好202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年市“两会”的议案、提案工作，确保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民建</w:t>
            </w:r>
            <w:r>
              <w:rPr>
                <w:rFonts w:hint="eastAsia"/>
                <w:sz w:val="20"/>
                <w:szCs w:val="20"/>
              </w:rPr>
              <w:t>市委集体提案和委员个人提案质量和数量的相对稳定，积极做好提案成果转化工作。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紧紧围绕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乡村振兴</w:t>
            </w:r>
            <w:r>
              <w:rPr>
                <w:rFonts w:hint="eastAsia"/>
                <w:sz w:val="20"/>
                <w:szCs w:val="20"/>
              </w:rPr>
              <w:t>、“十四五”规划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实施</w:t>
            </w:r>
            <w:r>
              <w:rPr>
                <w:rFonts w:hint="eastAsia"/>
                <w:sz w:val="20"/>
                <w:szCs w:val="20"/>
              </w:rPr>
              <w:t>、长三角一体化发展战略以及202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年政府中心工作等重点，深入开展调查研究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sz w:val="20"/>
                <w:szCs w:val="20"/>
              </w:rPr>
              <w:t>认真做好202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年市“两会”的议案、提案工作，确保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民建</w:t>
            </w:r>
            <w:r>
              <w:rPr>
                <w:rFonts w:hint="eastAsia"/>
                <w:sz w:val="20"/>
                <w:szCs w:val="20"/>
              </w:rPr>
              <w:t>市委集体提案和委员个人提案质量和数量的相对稳定，积极做好提案成果转化工作。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绩效标准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三级指标</w:t>
            </w: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绩效标准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指标1：联系并协助民建界别市政协委员开展活动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2次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指标1：联系并协助民建界别市政协委员开展活动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指标2：完成各级布置的调研课题。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3篇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指标2：完成各级布置的调研课题。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3篇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指标3：</w:t>
            </w:r>
            <w:r>
              <w:rPr>
                <w:rFonts w:hint="eastAsia"/>
                <w:sz w:val="20"/>
                <w:szCs w:val="20"/>
              </w:rPr>
              <w:t>做好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/>
                <w:sz w:val="20"/>
                <w:szCs w:val="20"/>
              </w:rPr>
              <w:t>年两会发言和提案提交工作。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指标3：</w:t>
            </w:r>
            <w:r>
              <w:rPr>
                <w:rFonts w:hint="eastAsia"/>
                <w:sz w:val="20"/>
                <w:szCs w:val="20"/>
              </w:rPr>
              <w:t>做好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/>
                <w:sz w:val="20"/>
                <w:szCs w:val="20"/>
              </w:rPr>
              <w:t>年两会发言和提案提交工作。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8篇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指标4：向民建省委、市政协提交社情民意。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指标4：向民建省委、市政协提交社情民意。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10篇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撰写的提案、社情民意被采用。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质量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撰写的提案、社情民意被采用。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按照年度任务分解，序时推进。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时效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按照年度任务分解，序时推进。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指标1：控制成本，量入为出，收支平衡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≦项目财政预算数 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成本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指标1：控制成本，量入为出，收支平衡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≦项目财政预算数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效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益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标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经济效益指标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经济效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社会效益指标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指标1：围绕党委、政府中心工作群众热点问题建言献策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形成两会大会发言、提案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0"/>
              </w:rPr>
              <w:t>，及时上报社情民意，为党委和政府决策提供参考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社会效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指标1：围绕党委、政府中心工作群众热点问题建言献策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形成两会大会发言、提案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0"/>
              </w:rPr>
              <w:t>，及时上报社情民意，为党委和政府决策提供参考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生态效益指标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可持续影响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指标1：为市委市政府做好参谋，发挥参政党作用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eastAsia="zh-CN"/>
              </w:rPr>
              <w:t>为市委政府做好参谋，发挥参政党作用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可持续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指标1：为市委市政府做好参谋，发挥参政党作用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eastAsia"/>
                <w:sz w:val="20"/>
                <w:szCs w:val="20"/>
                <w:lang w:eastAsia="zh-CN"/>
              </w:rPr>
              <w:t>为市委政府做好参谋，发挥参政党作用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满意度指标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服务对象满意度指标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指标1：在参政议政、宣传报道、社会服务、等工作上争取获得好的效果，使服务对象满意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90%</w:t>
            </w: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象满意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度指标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指标1：在参政议政、宣传报道、社会服务、等工作上争取获得好的效果，使服务对象满意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  <w:r>
              <w:rPr>
                <w:rFonts w:hint="default" w:ascii="Arial" w:hAnsi="Arial" w:cs="Arial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</w:tbl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楷体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楷体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楷体" w:eastAsia="仿宋_GB2312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（二）机关运行经费。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2021年机关运行经费财政拨款预算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19.85</w:t>
      </w:r>
      <w:r>
        <w:rPr>
          <w:rFonts w:hint="eastAsia" w:ascii="仿宋_GB2312" w:hAnsi="仿宋" w:eastAsia="仿宋_GB2312"/>
          <w:sz w:val="32"/>
          <w:szCs w:val="32"/>
        </w:rPr>
        <w:t>万元，比2020年预算减少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5.79</w:t>
      </w:r>
      <w:r>
        <w:rPr>
          <w:rFonts w:hint="eastAsia" w:ascii="仿宋_GB2312" w:hAnsi="仿宋" w:eastAsia="仿宋_GB2312"/>
          <w:sz w:val="32"/>
          <w:szCs w:val="32"/>
        </w:rPr>
        <w:t>%，下降主要原因是按照厉行节约要求，压减一般性支出，减少公务开支。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（三）政府采购情况。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_GB2312" w:hAnsi="楷体" w:eastAsia="仿宋_GB2312"/>
          <w:sz w:val="32"/>
          <w:szCs w:val="32"/>
        </w:rPr>
        <w:t>2021年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政府采购预算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0万元。其中：政府采购货物预算0万元，政府采购工程预算0万元，政府采购服务预算0万元。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（四）国有资产占有使用情况。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截至2020年12月31日，中国民主建国会安庆市委员会共有车辆0辆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单位价值50万元以上的通用设备0台（套），单位价值100万元以上的专用设备0台（套）。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2021年部门预算安排购置公务用车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辆，购置费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万元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安排购置</w:t>
      </w:r>
      <w:r>
        <w:rPr>
          <w:rFonts w:hint="eastAsia" w:ascii="仿宋_GB2312" w:hAnsi="仿宋" w:eastAsia="仿宋_GB2312"/>
          <w:sz w:val="32"/>
          <w:szCs w:val="32"/>
        </w:rPr>
        <w:t>一般公务用车0辆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，通用设备0辆，专用设备0辆，购置费0万元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（五）绩效目标设置情况。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黑体" w:eastAsia="仿宋_GB2312" w:cs="宋体"/>
          <w:sz w:val="36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2021年，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中国民主建国会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安庆市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委员会2</w:t>
      </w:r>
      <w:r>
        <w:rPr>
          <w:rFonts w:hint="eastAsia" w:ascii="仿宋_GB2312" w:hAnsi="仿宋" w:eastAsia="仿宋_GB2312"/>
          <w:sz w:val="32"/>
          <w:szCs w:val="32"/>
        </w:rPr>
        <w:t>个项目实行了绩效目标管理，涉及一般公共预算当年财政拨款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11.7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，政府性基金预算当年财政拨款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万元、国有资本经营预算当年财政拨款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万元、财政专户管理资金当年安排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万元和单位资金安排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万元。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eastAsia="黑体" w:cs="宋体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eastAsia="黑体" w:cs="宋体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eastAsia="黑体" w:cs="宋体"/>
          <w:sz w:val="36"/>
          <w:szCs w:val="36"/>
        </w:rPr>
      </w:pPr>
      <w:r>
        <w:rPr>
          <w:rFonts w:hint="eastAsia" w:ascii="黑体" w:eastAsia="黑体" w:cs="宋体"/>
          <w:sz w:val="36"/>
          <w:szCs w:val="36"/>
        </w:rPr>
        <w:t>第四部分 名词解释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一、财政拨款收入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指部门或单位从同级财政部门取得的财政预算资金。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、上年结转：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指以前年度安排、结转到本年仍按原用途继续使用的资金。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、结转下年：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指以前年度预算安排、因客观条件发生变化无法按原计划实施，需以后年度按原用途继续使用的资金。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27" w:firstLineChars="196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、基本支出</w:t>
      </w:r>
      <w:r>
        <w:rPr>
          <w:rFonts w:hint="eastAsia" w:ascii="仿宋_GB2312" w:hAnsi="黑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指为保障机构正常运转、完成日常工作任务而发生的人员支出和公用支出。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27" w:firstLineChars="196"/>
        <w:jc w:val="both"/>
        <w:textAlignment w:val="auto"/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、项目支出</w:t>
      </w:r>
      <w:r>
        <w:rPr>
          <w:rFonts w:hint="eastAsia" w:ascii="仿宋_GB2312" w:hAnsi="黑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指在除基本支出之外的支出，主要用于完成特定的工作任务和事业发展目标。</w:t>
      </w:r>
      <w:r>
        <w:rPr>
          <w:rFonts w:ascii="仿宋_GB2312" w:hAnsi="黑体" w:eastAsia="仿宋_GB2312"/>
          <w:sz w:val="32"/>
          <w:szCs w:val="32"/>
        </w:rPr>
        <w:br w:type="textWrapping"/>
      </w: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、机关运行经费:</w:t>
      </w:r>
      <w:r>
        <w:rPr>
          <w:rFonts w:hint="eastAsia" w:ascii="仿宋_GB2312" w:hAnsi="黑体" w:eastAsia="仿宋_GB2312"/>
          <w:sz w:val="32"/>
          <w:szCs w:val="32"/>
        </w:rPr>
        <w:t>为保障行政单位（包括参照公务员法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571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0A13"/>
    <w:rsid w:val="053F297F"/>
    <w:rsid w:val="06A44AEC"/>
    <w:rsid w:val="099A34E8"/>
    <w:rsid w:val="0ABE1E0D"/>
    <w:rsid w:val="13FE14A4"/>
    <w:rsid w:val="142571E9"/>
    <w:rsid w:val="14E33A95"/>
    <w:rsid w:val="15970F38"/>
    <w:rsid w:val="165F035E"/>
    <w:rsid w:val="172643C5"/>
    <w:rsid w:val="17B378B1"/>
    <w:rsid w:val="18097305"/>
    <w:rsid w:val="1A537083"/>
    <w:rsid w:val="1ABD703B"/>
    <w:rsid w:val="1CBE3E87"/>
    <w:rsid w:val="1CE666DE"/>
    <w:rsid w:val="1D015573"/>
    <w:rsid w:val="1E9A0349"/>
    <w:rsid w:val="1F5F1A99"/>
    <w:rsid w:val="2079125D"/>
    <w:rsid w:val="22853AB5"/>
    <w:rsid w:val="22F943C6"/>
    <w:rsid w:val="24887FCB"/>
    <w:rsid w:val="2642454A"/>
    <w:rsid w:val="2BC97116"/>
    <w:rsid w:val="2F5423C4"/>
    <w:rsid w:val="2FC02FDC"/>
    <w:rsid w:val="301C5792"/>
    <w:rsid w:val="30377C09"/>
    <w:rsid w:val="30B50972"/>
    <w:rsid w:val="312D4D9E"/>
    <w:rsid w:val="317A315A"/>
    <w:rsid w:val="31D56CEB"/>
    <w:rsid w:val="356C00E1"/>
    <w:rsid w:val="37D9328B"/>
    <w:rsid w:val="399328B2"/>
    <w:rsid w:val="3B727A98"/>
    <w:rsid w:val="3C0956FF"/>
    <w:rsid w:val="3C1313F8"/>
    <w:rsid w:val="3CE1213F"/>
    <w:rsid w:val="3DD32370"/>
    <w:rsid w:val="3E575AEF"/>
    <w:rsid w:val="3E6850B6"/>
    <w:rsid w:val="3F4E1BED"/>
    <w:rsid w:val="3FD72E69"/>
    <w:rsid w:val="412C0C70"/>
    <w:rsid w:val="427D7ACA"/>
    <w:rsid w:val="45C55362"/>
    <w:rsid w:val="485F2995"/>
    <w:rsid w:val="4AB9484D"/>
    <w:rsid w:val="4CF833CD"/>
    <w:rsid w:val="4D744EA4"/>
    <w:rsid w:val="4F077BAA"/>
    <w:rsid w:val="4FB77645"/>
    <w:rsid w:val="51087CDE"/>
    <w:rsid w:val="515F2665"/>
    <w:rsid w:val="569A0CDE"/>
    <w:rsid w:val="56FE3548"/>
    <w:rsid w:val="574B6303"/>
    <w:rsid w:val="57E571DC"/>
    <w:rsid w:val="58DE090B"/>
    <w:rsid w:val="59036B3D"/>
    <w:rsid w:val="5A8616F0"/>
    <w:rsid w:val="5C074622"/>
    <w:rsid w:val="5C361899"/>
    <w:rsid w:val="5C974E4B"/>
    <w:rsid w:val="5D6C77DB"/>
    <w:rsid w:val="5DFE0E28"/>
    <w:rsid w:val="62505849"/>
    <w:rsid w:val="638E123C"/>
    <w:rsid w:val="63A72D9D"/>
    <w:rsid w:val="63DF1EBA"/>
    <w:rsid w:val="66531A2D"/>
    <w:rsid w:val="6927694D"/>
    <w:rsid w:val="695213B1"/>
    <w:rsid w:val="6B2637C2"/>
    <w:rsid w:val="6D0F70A8"/>
    <w:rsid w:val="6FE34AFF"/>
    <w:rsid w:val="71267449"/>
    <w:rsid w:val="71437DD0"/>
    <w:rsid w:val="71B1329C"/>
    <w:rsid w:val="74D1641F"/>
    <w:rsid w:val="750E6E0C"/>
    <w:rsid w:val="75EF2835"/>
    <w:rsid w:val="76196FA9"/>
    <w:rsid w:val="79EB2544"/>
    <w:rsid w:val="7E647AA1"/>
    <w:rsid w:val="7FC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8841</Words>
  <Characters>10298</Characters>
  <Lines>0</Lines>
  <Paragraphs>0</Paragraphs>
  <TotalTime>4</TotalTime>
  <ScaleCrop>false</ScaleCrop>
  <LinksUpToDate>false</LinksUpToDate>
  <CharactersWithSpaces>12841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2021-03-15T03:20:00Z</dcterms:created>
  <dc:creator>Administrator</dc:creator>
  <cp:lastModifiedBy>Administrator</cp:lastModifiedBy>
  <dcterms:modified xsi:type="dcterms:W3CDTF">2022-09-07T06:30:12Z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38DD869BBB5D4143AC18575E6E87186E</vt:lpwstr>
  </property>
</Properties>
</file>